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A9" w:rsidRDefault="00182EA9" w:rsidP="00182EA9">
      <w:pPr>
        <w:jc w:val="center"/>
        <w:rPr>
          <w:b/>
        </w:rPr>
      </w:pPr>
      <w:r w:rsidRPr="00182EA9">
        <w:rPr>
          <w:b/>
        </w:rPr>
        <w:t xml:space="preserve">Перелік документів, що має надати акціонер (представник акціонера) </w:t>
      </w:r>
    </w:p>
    <w:p w:rsidR="00182EA9" w:rsidRPr="00182EA9" w:rsidRDefault="00182EA9" w:rsidP="00182EA9">
      <w:pPr>
        <w:jc w:val="center"/>
        <w:rPr>
          <w:b/>
        </w:rPr>
      </w:pPr>
      <w:r w:rsidRPr="00182EA9">
        <w:rPr>
          <w:b/>
        </w:rPr>
        <w:t>для його участі у загальних зборах</w:t>
      </w:r>
    </w:p>
    <w:p w:rsidR="00182EA9" w:rsidRDefault="00182EA9"/>
    <w:p w:rsidR="00182EA9" w:rsidRDefault="00182EA9" w:rsidP="00182EA9">
      <w:pPr>
        <w:ind w:firstLine="708"/>
      </w:pPr>
      <w:r>
        <w:t>Для участі у загальних зборах акціонери повинні надавати документи, що посвідчують їх особу (паспорт), а представники акціонерів – документи, що посвідчують їх особу (паспорт) та документи, які надають їм право брати участь та голосувати на загальних зборах, зокрема, але не обмежуючись цим:</w:t>
      </w:r>
    </w:p>
    <w:p w:rsidR="00182EA9" w:rsidRDefault="00182EA9" w:rsidP="00182EA9">
      <w:pPr>
        <w:ind w:firstLine="708"/>
      </w:pPr>
      <w:r>
        <w:t xml:space="preserve">- керівник акціонера-юридичної особи – витяг із Єдиного державного реєстру юридичних осіб, фізичних осіб-підприємців та громадських формувань або витяг з торговельного, банківського чи судового реєстру, реєстраційне посвідчення місцевого органу влади іноземної держави про реєстрацію юридичної особи – нерезидента, копію установчого документа юридичної особи та, якщо це передбачено установчим документом юридичної особи, - рішення уповноваженого органу юридичної особи про надання керівнику повноважень щодо участі та голосування на загальних зборах Товариства; </w:t>
      </w:r>
    </w:p>
    <w:p w:rsidR="00622F50" w:rsidRDefault="00182EA9" w:rsidP="00182EA9">
      <w:pPr>
        <w:ind w:firstLine="708"/>
      </w:pPr>
      <w:r>
        <w:t>- представник акціонера за довіреністю – оформлену згідно з чинним законодавством України довіреність, яка надає представнику право на участь та голосування на загальних зборах Товариства.</w:t>
      </w:r>
    </w:p>
    <w:sectPr w:rsidR="00622F50" w:rsidSect="0062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2EA9"/>
    <w:rsid w:val="00182EA9"/>
    <w:rsid w:val="00622F50"/>
    <w:rsid w:val="00655D86"/>
    <w:rsid w:val="00B6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AC"/>
    <w:rPr>
      <w:rFonts w:ascii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B602A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B602AC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02A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rsid w:val="00B602AC"/>
    <w:rPr>
      <w:rFonts w:ascii="Times New Roman" w:eastAsia="Times New Roman" w:hAnsi="Times New Roman" w:cs="Times New Roman"/>
      <w:b/>
      <w:bCs/>
      <w:sz w:val="15"/>
      <w:szCs w:val="15"/>
      <w:lang w:val="uk-UA" w:eastAsia="uk-UA"/>
    </w:rPr>
  </w:style>
  <w:style w:type="paragraph" w:styleId="a3">
    <w:name w:val="No Spacing"/>
    <w:link w:val="a4"/>
    <w:uiPriority w:val="1"/>
    <w:qFormat/>
    <w:rsid w:val="00B602AC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602AC"/>
    <w:rPr>
      <w:rFonts w:eastAsia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602AC"/>
    <w:pPr>
      <w:ind w:left="708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2023-03-22T10:51:00Z</dcterms:created>
  <dcterms:modified xsi:type="dcterms:W3CDTF">2023-03-22T10:52:00Z</dcterms:modified>
</cp:coreProperties>
</file>